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92" w:before="192"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г. Красноярск                                                               </w:t>
      </w:r>
      <w:r w:rsidDel="00000000" w:rsidR="00000000" w:rsidRPr="00000000">
        <w:rPr>
          <w:rFonts w:ascii="Times New Roman" w:cs="Times New Roman" w:eastAsia="Times New Roman" w:hAnsi="Times New Roman"/>
          <w:rtl w:val="0"/>
        </w:rPr>
        <w:t xml:space="preserve">УТВЕРЖДАЮ:</w:t>
      </w:r>
    </w:p>
    <w:p w:rsidR="00000000" w:rsidDel="00000000" w:rsidP="00000000" w:rsidRDefault="00000000" w:rsidRPr="00000000" w14:paraId="00000002">
      <w:pPr>
        <w:spacing w:after="0" w:line="240" w:lineRule="auto"/>
        <w:ind w:left="4320" w:firstLine="72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Директор ООО «Гармония-МНЛ» </w:t>
      </w:r>
    </w:p>
    <w:p w:rsidR="00000000" w:rsidDel="00000000" w:rsidP="00000000" w:rsidRDefault="00000000" w:rsidRPr="00000000" w14:paraId="00000003">
      <w:pPr>
        <w:spacing w:after="0" w:line="240" w:lineRule="auto"/>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spacing w:after="0" w:lin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Мастерова В.И ___________________________</w:t>
      </w:r>
    </w:p>
    <w:p w:rsidR="00000000" w:rsidDel="00000000" w:rsidP="00000000" w:rsidRDefault="00000000" w:rsidRPr="00000000" w14:paraId="00000005">
      <w:pPr>
        <w:spacing w:after="0" w:line="240" w:lineRule="auto"/>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spacing w:after="0" w:line="240" w:lineRule="auto"/>
        <w:ind w:left="2880" w:firstLine="72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«01» декабря 2015 года</w:t>
      </w:r>
    </w:p>
    <w:p w:rsidR="00000000" w:rsidDel="00000000" w:rsidP="00000000" w:rsidRDefault="00000000" w:rsidRPr="00000000" w14:paraId="00000007">
      <w:pPr>
        <w:spacing w:after="192" w:before="192"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b w:val="1"/>
          <w:sz w:val="28"/>
          <w:szCs w:val="28"/>
          <w:vertAlign w:val="baseline"/>
        </w:rPr>
      </w:pP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b w:val="1"/>
          <w:sz w:val="28"/>
          <w:szCs w:val="28"/>
          <w:vertAlign w:val="baseline"/>
        </w:rPr>
      </w:pPr>
      <w:r w:rsidDel="00000000" w:rsidR="00000000" w:rsidRPr="00000000">
        <w:rPr>
          <w:rtl w:val="0"/>
        </w:rPr>
      </w:r>
    </w:p>
    <w:p w:rsidR="00000000" w:rsidDel="00000000" w:rsidP="00000000" w:rsidRDefault="00000000" w:rsidRPr="00000000" w14:paraId="0000000A">
      <w:pPr>
        <w:jc w:val="center"/>
        <w:rPr>
          <w:rFonts w:ascii="Times New Roman" w:cs="Times New Roman" w:eastAsia="Times New Roman" w:hAnsi="Times New Roman"/>
          <w:b w:val="1"/>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Положение </w:t>
      </w:r>
    </w:p>
    <w:p w:rsidR="00000000" w:rsidDel="00000000" w:rsidP="00000000" w:rsidRDefault="00000000" w:rsidRPr="00000000" w14:paraId="0000000B">
      <w:pPr>
        <w:jc w:val="center"/>
        <w:rPr>
          <w:rFonts w:ascii="Times New Roman" w:cs="Times New Roman" w:eastAsia="Times New Roman" w:hAnsi="Times New Roman"/>
          <w:b w:val="1"/>
          <w:sz w:val="28"/>
          <w:szCs w:val="28"/>
          <w:vertAlign w:val="baseline"/>
        </w:rPr>
      </w:pPr>
      <w:bookmarkStart w:colFirst="0" w:colLast="0" w:name="_gjdgxs" w:id="0"/>
      <w:bookmarkEnd w:id="0"/>
      <w:r w:rsidDel="00000000" w:rsidR="00000000" w:rsidRPr="00000000">
        <w:rPr>
          <w:rFonts w:ascii="Times New Roman" w:cs="Times New Roman" w:eastAsia="Times New Roman" w:hAnsi="Times New Roman"/>
          <w:b w:val="1"/>
          <w:sz w:val="28"/>
          <w:szCs w:val="28"/>
          <w:vertAlign w:val="baseline"/>
          <w:rtl w:val="0"/>
        </w:rPr>
        <w:t xml:space="preserve">о порядке и условиях предоставления платных медицинских услуг пациентам в ООО «Гармония-МНЛ»</w:t>
      </w:r>
    </w:p>
    <w:p w:rsidR="00000000" w:rsidDel="00000000" w:rsidP="00000000" w:rsidRDefault="00000000" w:rsidRPr="00000000" w14:paraId="0000000C">
      <w:pPr>
        <w:jc w:val="center"/>
        <w:rPr>
          <w:rFonts w:ascii="Times New Roman" w:cs="Times New Roman" w:eastAsia="Times New Roman" w:hAnsi="Times New Roman"/>
          <w:b w:val="1"/>
          <w:sz w:val="28"/>
          <w:szCs w:val="28"/>
          <w:vertAlign w:val="baseline"/>
        </w:rPr>
      </w:pPr>
      <w:r w:rsidDel="00000000" w:rsidR="00000000" w:rsidRPr="00000000">
        <w:rPr>
          <w:rtl w:val="0"/>
        </w:rPr>
      </w:r>
    </w:p>
    <w:p w:rsidR="00000000" w:rsidDel="00000000" w:rsidP="00000000" w:rsidRDefault="00000000" w:rsidRPr="00000000" w14:paraId="0000000D">
      <w:pPr>
        <w:jc w:val="center"/>
        <w:rPr>
          <w:rFonts w:ascii="Times New Roman" w:cs="Times New Roman" w:eastAsia="Times New Roman" w:hAnsi="Times New Roman"/>
          <w:b w:val="1"/>
          <w:sz w:val="28"/>
          <w:szCs w:val="28"/>
          <w:vertAlign w:val="baseline"/>
        </w:rPr>
      </w:pPr>
      <w:r w:rsidDel="00000000" w:rsidR="00000000" w:rsidRPr="00000000">
        <w:rPr>
          <w:rtl w:val="0"/>
        </w:rPr>
      </w:r>
    </w:p>
    <w:p w:rsidR="00000000" w:rsidDel="00000000" w:rsidP="00000000" w:rsidRDefault="00000000" w:rsidRPr="00000000" w14:paraId="0000000E">
      <w:pPr>
        <w:jc w:val="center"/>
        <w:rPr>
          <w:rFonts w:ascii="Times New Roman" w:cs="Times New Roman" w:eastAsia="Times New Roman" w:hAnsi="Times New Roman"/>
          <w:b w:val="1"/>
          <w:sz w:val="28"/>
          <w:szCs w:val="28"/>
          <w:vertAlign w:val="baseline"/>
        </w:rPr>
      </w:pPr>
      <w:r w:rsidDel="00000000" w:rsidR="00000000" w:rsidRPr="00000000">
        <w:rPr>
          <w:rtl w:val="0"/>
        </w:rPr>
      </w:r>
    </w:p>
    <w:p w:rsidR="00000000" w:rsidDel="00000000" w:rsidP="00000000" w:rsidRDefault="00000000" w:rsidRPr="00000000" w14:paraId="0000000F">
      <w:pPr>
        <w:jc w:val="center"/>
        <w:rPr>
          <w:rFonts w:ascii="Times New Roman" w:cs="Times New Roman" w:eastAsia="Times New Roman" w:hAnsi="Times New Roman"/>
          <w:b w:val="1"/>
          <w:sz w:val="28"/>
          <w:szCs w:val="28"/>
          <w:vertAlign w:val="baseline"/>
        </w:rPr>
      </w:pPr>
      <w:r w:rsidDel="00000000" w:rsidR="00000000" w:rsidRPr="00000000">
        <w:rPr>
          <w:rtl w:val="0"/>
        </w:rPr>
      </w:r>
    </w:p>
    <w:p w:rsidR="00000000" w:rsidDel="00000000" w:rsidP="00000000" w:rsidRDefault="00000000" w:rsidRPr="00000000" w14:paraId="00000010">
      <w:pPr>
        <w:jc w:val="center"/>
        <w:rPr>
          <w:rFonts w:ascii="Times New Roman" w:cs="Times New Roman" w:eastAsia="Times New Roman" w:hAnsi="Times New Roman"/>
          <w:b w:val="1"/>
          <w:sz w:val="28"/>
          <w:szCs w:val="28"/>
          <w:vertAlign w:val="baseline"/>
        </w:rPr>
      </w:pPr>
      <w:r w:rsidDel="00000000" w:rsidR="00000000" w:rsidRPr="00000000">
        <w:rPr>
          <w:rtl w:val="0"/>
        </w:rPr>
      </w:r>
    </w:p>
    <w:p w:rsidR="00000000" w:rsidDel="00000000" w:rsidP="00000000" w:rsidRDefault="00000000" w:rsidRPr="00000000" w14:paraId="00000011">
      <w:pPr>
        <w:jc w:val="center"/>
        <w:rPr>
          <w:rFonts w:ascii="Times New Roman" w:cs="Times New Roman" w:eastAsia="Times New Roman" w:hAnsi="Times New Roman"/>
          <w:b w:val="1"/>
          <w:sz w:val="28"/>
          <w:szCs w:val="28"/>
          <w:vertAlign w:val="baseline"/>
        </w:rPr>
      </w:pPr>
      <w:r w:rsidDel="00000000" w:rsidR="00000000" w:rsidRPr="00000000">
        <w:rPr>
          <w:rtl w:val="0"/>
        </w:rPr>
      </w:r>
    </w:p>
    <w:p w:rsidR="00000000" w:rsidDel="00000000" w:rsidP="00000000" w:rsidRDefault="00000000" w:rsidRPr="00000000" w14:paraId="00000012">
      <w:pPr>
        <w:jc w:val="center"/>
        <w:rPr>
          <w:rFonts w:ascii="Times New Roman" w:cs="Times New Roman" w:eastAsia="Times New Roman" w:hAnsi="Times New Roman"/>
          <w:b w:val="1"/>
          <w:sz w:val="28"/>
          <w:szCs w:val="28"/>
          <w:vertAlign w:val="baseline"/>
        </w:rPr>
      </w:pPr>
      <w:r w:rsidDel="00000000" w:rsidR="00000000" w:rsidRPr="00000000">
        <w:rPr>
          <w:rtl w:val="0"/>
        </w:rPr>
      </w:r>
    </w:p>
    <w:p w:rsidR="00000000" w:rsidDel="00000000" w:rsidP="00000000" w:rsidRDefault="00000000" w:rsidRPr="00000000" w14:paraId="00000013">
      <w:pPr>
        <w:jc w:val="center"/>
        <w:rPr>
          <w:rFonts w:ascii="Times New Roman" w:cs="Times New Roman" w:eastAsia="Times New Roman" w:hAnsi="Times New Roman"/>
          <w:b w:val="1"/>
          <w:sz w:val="28"/>
          <w:szCs w:val="28"/>
          <w:vertAlign w:val="baseline"/>
        </w:rPr>
      </w:pPr>
      <w:r w:rsidDel="00000000" w:rsidR="00000000" w:rsidRPr="00000000">
        <w:rPr>
          <w:rtl w:val="0"/>
        </w:rPr>
      </w:r>
    </w:p>
    <w:p w:rsidR="00000000" w:rsidDel="00000000" w:rsidP="00000000" w:rsidRDefault="00000000" w:rsidRPr="00000000" w14:paraId="00000014">
      <w:pPr>
        <w:jc w:val="center"/>
        <w:rPr>
          <w:rFonts w:ascii="Times New Roman" w:cs="Times New Roman" w:eastAsia="Times New Roman" w:hAnsi="Times New Roman"/>
          <w:b w:val="1"/>
          <w:sz w:val="28"/>
          <w:szCs w:val="28"/>
          <w:vertAlign w:val="baseline"/>
        </w:rPr>
      </w:pPr>
      <w:r w:rsidDel="00000000" w:rsidR="00000000" w:rsidRPr="00000000">
        <w:rPr>
          <w:rtl w:val="0"/>
        </w:rPr>
      </w:r>
    </w:p>
    <w:p w:rsidR="00000000" w:rsidDel="00000000" w:rsidP="00000000" w:rsidRDefault="00000000" w:rsidRPr="00000000" w14:paraId="00000015">
      <w:pPr>
        <w:jc w:val="center"/>
        <w:rPr>
          <w:rFonts w:ascii="Times New Roman" w:cs="Times New Roman" w:eastAsia="Times New Roman" w:hAnsi="Times New Roman"/>
          <w:b w:val="1"/>
          <w:sz w:val="28"/>
          <w:szCs w:val="28"/>
          <w:vertAlign w:val="baseline"/>
        </w:rPr>
      </w:pPr>
      <w:r w:rsidDel="00000000" w:rsidR="00000000" w:rsidRPr="00000000">
        <w:rPr>
          <w:rtl w:val="0"/>
        </w:rPr>
      </w:r>
    </w:p>
    <w:p w:rsidR="00000000" w:rsidDel="00000000" w:rsidP="00000000" w:rsidRDefault="00000000" w:rsidRPr="00000000" w14:paraId="00000016">
      <w:pPr>
        <w:jc w:val="center"/>
        <w:rPr>
          <w:rFonts w:ascii="Times New Roman" w:cs="Times New Roman" w:eastAsia="Times New Roman" w:hAnsi="Times New Roman"/>
          <w:b w:val="1"/>
          <w:sz w:val="28"/>
          <w:szCs w:val="28"/>
          <w:vertAlign w:val="baseline"/>
        </w:rPr>
      </w:pPr>
      <w:r w:rsidDel="00000000" w:rsidR="00000000" w:rsidRPr="00000000">
        <w:rPr>
          <w:rtl w:val="0"/>
        </w:rPr>
      </w:r>
    </w:p>
    <w:p w:rsidR="00000000" w:rsidDel="00000000" w:rsidP="00000000" w:rsidRDefault="00000000" w:rsidRPr="00000000" w14:paraId="00000017">
      <w:pPr>
        <w:jc w:val="center"/>
        <w:rPr>
          <w:rFonts w:ascii="Times New Roman" w:cs="Times New Roman" w:eastAsia="Times New Roman" w:hAnsi="Times New Roman"/>
          <w:b w:val="1"/>
          <w:sz w:val="28"/>
          <w:szCs w:val="28"/>
          <w:vertAlign w:val="baseline"/>
        </w:rPr>
      </w:pPr>
      <w:r w:rsidDel="00000000" w:rsidR="00000000" w:rsidRPr="00000000">
        <w:rPr>
          <w:rtl w:val="0"/>
        </w:rPr>
      </w:r>
    </w:p>
    <w:p w:rsidR="00000000" w:rsidDel="00000000" w:rsidP="00000000" w:rsidRDefault="00000000" w:rsidRPr="00000000" w14:paraId="00000018">
      <w:pPr>
        <w:jc w:val="center"/>
        <w:rPr>
          <w:rFonts w:ascii="Times New Roman" w:cs="Times New Roman" w:eastAsia="Times New Roman" w:hAnsi="Times New Roman"/>
          <w:b w:val="1"/>
          <w:sz w:val="28"/>
          <w:szCs w:val="28"/>
          <w:vertAlign w:val="baseline"/>
        </w:rPr>
      </w:pPr>
      <w:r w:rsidDel="00000000" w:rsidR="00000000" w:rsidRPr="00000000">
        <w:rPr>
          <w:rtl w:val="0"/>
        </w:rPr>
      </w:r>
    </w:p>
    <w:p w:rsidR="00000000" w:rsidDel="00000000" w:rsidP="00000000" w:rsidRDefault="00000000" w:rsidRPr="00000000" w14:paraId="00000019">
      <w:pPr>
        <w:jc w:val="center"/>
        <w:rPr>
          <w:rFonts w:ascii="Times New Roman" w:cs="Times New Roman" w:eastAsia="Times New Roman" w:hAnsi="Times New Roman"/>
          <w:b w:val="1"/>
          <w:sz w:val="28"/>
          <w:szCs w:val="28"/>
          <w:vertAlign w:val="baseline"/>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b w:val="1"/>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I. Общие положения</w:t>
      </w:r>
    </w:p>
    <w:p w:rsidR="00000000" w:rsidDel="00000000" w:rsidP="00000000" w:rsidRDefault="00000000" w:rsidRPr="00000000" w14:paraId="0000001C">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Настоящее положение определяет порядок и условия предоставления платных медицинских услуг пациентам ООО «Гармония-МНЛ» (Клинико-диагностического центра «Гармония» - далее по тексту Центр) .</w:t>
      </w:r>
    </w:p>
    <w:p w:rsidR="00000000" w:rsidDel="00000000" w:rsidP="00000000" w:rsidRDefault="00000000" w:rsidRPr="00000000" w14:paraId="0000001D">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Настоящее положение разработано в соответствии с Гражданским Кодексом  Российской Федерации, Законом РФ «О защите прав потребителей»,  Федерального законом  от 21.11.2011 № 323-ФЗ «Об основах охраны здоровья граждан в Российской Федерации»,  Постановлением Правительства РФ от 04.10.2012 № 1006 «Об утверждении Правил предоставления медицинскими организациями платных медицинских услуг».</w:t>
      </w:r>
    </w:p>
    <w:p w:rsidR="00000000" w:rsidDel="00000000" w:rsidP="00000000" w:rsidRDefault="00000000" w:rsidRPr="00000000" w14:paraId="0000001E">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 Для целей настоящего положения используются следующие основные понятия:</w:t>
      </w:r>
    </w:p>
    <w:p w:rsidR="00000000" w:rsidDel="00000000" w:rsidP="00000000" w:rsidRDefault="00000000" w:rsidRPr="00000000" w14:paraId="0000001F">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"платные медицинские услуги" - медицинские услуги, предоставляемые на возмездной основе физическим и юридическим лицам сверх медицинских услуг, входящих в стоимость санаторно-курортной путевки;</w:t>
      </w:r>
    </w:p>
    <w:p w:rsidR="00000000" w:rsidDel="00000000" w:rsidP="00000000" w:rsidRDefault="00000000" w:rsidRPr="00000000" w14:paraId="00000020">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000000" w:rsidDel="00000000" w:rsidP="00000000" w:rsidRDefault="00000000" w:rsidRPr="00000000" w14:paraId="00000021">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000000" w:rsidDel="00000000" w:rsidP="00000000" w:rsidRDefault="00000000" w:rsidRPr="00000000" w14:paraId="00000022">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"исполнитель" - Центр, предоставляющий платные медицинские услуги потребителям.</w:t>
      </w:r>
    </w:p>
    <w:p w:rsidR="00000000" w:rsidDel="00000000" w:rsidP="00000000" w:rsidRDefault="00000000" w:rsidRPr="00000000" w14:paraId="00000023">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4. Настоящее положение регулирует отношения, возникающие между исполнителями, заказчиками и пациентами при оказании платных медицинских услуг в Центре.</w:t>
      </w:r>
    </w:p>
    <w:p w:rsidR="00000000" w:rsidDel="00000000" w:rsidP="00000000" w:rsidRDefault="00000000" w:rsidRPr="00000000" w14:paraId="00000024">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5. Платные медицинские услуги оказываются Центром в соответствии с лицензией на осуществление медицинской деятельности.</w:t>
      </w:r>
    </w:p>
    <w:p w:rsidR="00000000" w:rsidDel="00000000" w:rsidP="00000000" w:rsidRDefault="00000000" w:rsidRPr="00000000" w14:paraId="00000025">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6. Требования к платным медицинским услугам, в том числе к их объему, срокам и порядку их оказания, определяются по соглашению сторон, заключивших договор на оказание платных медицинских услуг;</w:t>
      </w:r>
    </w:p>
    <w:p w:rsidR="00000000" w:rsidDel="00000000" w:rsidP="00000000" w:rsidRDefault="00000000" w:rsidRPr="00000000" w14:paraId="00000026">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7. Медицинские услуги оказываются с соблюдением требований к оказанию отдельных видов платных медицинских услуг, установленных действующим законодательством и нормативными правовыми актами Российской Федерации.</w:t>
      </w:r>
    </w:p>
    <w:p w:rsidR="00000000" w:rsidDel="00000000" w:rsidP="00000000" w:rsidRDefault="00000000" w:rsidRPr="00000000" w14:paraId="00000027">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w:t>
      </w:r>
    </w:p>
    <w:p w:rsidR="00000000" w:rsidDel="00000000" w:rsidP="00000000" w:rsidRDefault="00000000" w:rsidRPr="00000000" w14:paraId="00000028">
      <w:pPr>
        <w:rPr>
          <w:rFonts w:ascii="Times New Roman" w:cs="Times New Roman" w:eastAsia="Times New Roman" w:hAnsi="Times New Roman"/>
          <w:b w:val="1"/>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II. Условия предоставления платных медицинских услуг.</w:t>
      </w:r>
    </w:p>
    <w:p w:rsidR="00000000" w:rsidDel="00000000" w:rsidP="00000000" w:rsidRDefault="00000000" w:rsidRPr="00000000" w14:paraId="00000029">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8. Основанием для оказания платных медицинских услуг является добровольное волеизъявление пациента (законного представителя пациента) приобрести медицинскую услугу на возмездной основе.</w:t>
      </w:r>
    </w:p>
    <w:p w:rsidR="00000000" w:rsidDel="00000000" w:rsidP="00000000" w:rsidRDefault="00000000" w:rsidRPr="00000000" w14:paraId="0000002A">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9. При наличии возможности оказать запрашиваемую заказчиком медицинскую услугу исполнитель заключает Договор с пациентом или заказчиком.</w:t>
      </w:r>
    </w:p>
    <w:p w:rsidR="00000000" w:rsidDel="00000000" w:rsidP="00000000" w:rsidRDefault="00000000" w:rsidRPr="00000000" w14:paraId="0000002B">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10. Центр вправе оказывать пациентам платные медицинские услуги:</w:t>
      </w:r>
    </w:p>
    <w:p w:rsidR="00000000" w:rsidDel="00000000" w:rsidP="00000000" w:rsidRDefault="00000000" w:rsidRPr="00000000" w14:paraId="0000002C">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10.1. в части:</w:t>
      </w:r>
    </w:p>
    <w:p w:rsidR="00000000" w:rsidDel="00000000" w:rsidP="00000000" w:rsidRDefault="00000000" w:rsidRPr="00000000" w14:paraId="0000002D">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а) выбора врачей, средних и младших медицинских работников;</w:t>
      </w:r>
    </w:p>
    <w:p w:rsidR="00000000" w:rsidDel="00000000" w:rsidP="00000000" w:rsidRDefault="00000000" w:rsidRPr="00000000" w14:paraId="0000002E">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б) изменения этапности оказания медицинской помощи (маршрутизации) пациентов с различными заболеваниями по уровням оказания им медицинской помощи в соответствии с порядками оказания медицинской помощи и стандартами медицинской помощи.</w:t>
      </w:r>
    </w:p>
    <w:p w:rsidR="00000000" w:rsidDel="00000000" w:rsidP="00000000" w:rsidRDefault="00000000" w:rsidRPr="00000000" w14:paraId="0000002F">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10.2. При самостоятельном обращении за получением медицинских услуг (без направления: лечащего врача другого медицинского учреждения).</w:t>
      </w:r>
    </w:p>
    <w:p w:rsidR="00000000" w:rsidDel="00000000" w:rsidP="00000000" w:rsidRDefault="00000000" w:rsidRPr="00000000" w14:paraId="00000030">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11. При оказании платных медицинских услуг в Центре обеспечивается соблюдение порядков оказания медицинской помощи, утвержденных Министерством здравоохранения Российской Федерации.</w:t>
      </w:r>
    </w:p>
    <w:p w:rsidR="00000000" w:rsidDel="00000000" w:rsidP="00000000" w:rsidRDefault="00000000" w:rsidRPr="00000000" w14:paraId="00000031">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12. Платные медицинские услуги могут оказываться в полном объеме стандарта медицинской помощи, утвержденного Министерством здравоохранения Российской Федерации, либо по просьбе пациента в виде осуществления отдельных консультаций или медицинских вмешательств, а также в объеме, превышающем объем выполняемого стандарта медицинской помощи.</w:t>
      </w:r>
    </w:p>
    <w:p w:rsidR="00000000" w:rsidDel="00000000" w:rsidP="00000000" w:rsidRDefault="00000000" w:rsidRPr="00000000" w14:paraId="00000032">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 III. Порядок предоставления платных медицинских услуг</w:t>
      </w:r>
      <w:r w:rsidDel="00000000" w:rsidR="00000000" w:rsidRPr="00000000">
        <w:rPr>
          <w:rFonts w:ascii="Times New Roman" w:cs="Times New Roman" w:eastAsia="Times New Roman" w:hAnsi="Times New Roman"/>
          <w:sz w:val="28"/>
          <w:szCs w:val="28"/>
          <w:vertAlign w:val="baseline"/>
          <w:rtl w:val="0"/>
        </w:rPr>
        <w:br w:type="textWrapping"/>
        <w:t xml:space="preserve">13. Центр обязан оказать платную медицинскую услугу, качество которой должно соответствовать условиям Договора.</w:t>
      </w:r>
    </w:p>
    <w:p w:rsidR="00000000" w:rsidDel="00000000" w:rsidP="00000000" w:rsidRDefault="00000000" w:rsidRPr="00000000" w14:paraId="00000033">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14. Платные медицинские услуги оказываются при наличии информированного добровольного согласия пациента или его законного представителя, данного в порядке, установленном законодательством.</w:t>
      </w:r>
    </w:p>
    <w:p w:rsidR="00000000" w:rsidDel="00000000" w:rsidP="00000000" w:rsidRDefault="00000000" w:rsidRPr="00000000" w14:paraId="00000034">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15. Пациенту (законному представителю) в доступной для него форме предоставляется информация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000000" w:rsidDel="00000000" w:rsidP="00000000" w:rsidRDefault="00000000" w:rsidRPr="00000000" w14:paraId="00000035">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16. Если оказание платных медицинских услуг пациенту требует применения лекарственных препаратов для медицинского применения, медицинских изделий, Центр, по требованию пациента, обязан предоставить ему необходимые сведения об этих препаратах и изделиях в доступной для него форме, в том числе, о сроках их годности (гарантийных сроках), показаниях (противопоказаниях) к применению.</w:t>
      </w:r>
    </w:p>
    <w:p w:rsidR="00000000" w:rsidDel="00000000" w:rsidP="00000000" w:rsidRDefault="00000000" w:rsidRPr="00000000" w14:paraId="00000036">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17. Пациент (его законный представитель), при оказании ему платных медицинских услуг, имеет право непосредственно знакомиться с медицинской документацией, отражающей состояние его здоровья, а также получать платные консультации у других специалистов, если это определено условиями Договора. По требованию пациента (законного представителя) ему предоставляются бесплатно копии медицинских документов, отражающих состояние его здоровья, виды и объемы оказанных платных медицинских услуг.</w:t>
      </w:r>
    </w:p>
    <w:p w:rsidR="00000000" w:rsidDel="00000000" w:rsidP="00000000" w:rsidRDefault="00000000" w:rsidRPr="00000000" w14:paraId="00000037">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18. При оказании платных медицинских услуг не допускается предоставление сведений, составляющих врачебную тайну, без согласия пациента или его законного представителя, за исключением случаев, установленных действующим законодательством.</w:t>
      </w:r>
    </w:p>
    <w:p w:rsidR="00000000" w:rsidDel="00000000" w:rsidP="00000000" w:rsidRDefault="00000000" w:rsidRPr="00000000" w14:paraId="00000038">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19. При оказании платных медицинских услуг пациент обязан соблюдать правомерные указания и рекомендации лечащих врачей санатория, обеспечивающие качественное оказание платных медицинских услуг, в том числе режим лечения и правила поведения пациента в санатории.</w:t>
      </w:r>
    </w:p>
    <w:p w:rsidR="00000000" w:rsidDel="00000000" w:rsidP="00000000" w:rsidRDefault="00000000" w:rsidRPr="00000000" w14:paraId="00000039">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20. Центр обязан при оказании платных медицинских услуг соблюдать установленные требования к оформлению и ведению медицинской документации, ведению учетных и отчетных статистических форм, порядку и срокам их представления.</w:t>
      </w:r>
    </w:p>
    <w:p w:rsidR="00000000" w:rsidDel="00000000" w:rsidP="00000000" w:rsidRDefault="00000000" w:rsidRPr="00000000" w14:paraId="0000003A">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w:t>
      </w:r>
    </w:p>
    <w:p w:rsidR="00000000" w:rsidDel="00000000" w:rsidP="00000000" w:rsidRDefault="00000000" w:rsidRPr="00000000" w14:paraId="0000003B">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IV. Порядок заключения Договора и оплаты медицинских услуг</w:t>
      </w:r>
      <w:r w:rsidDel="00000000" w:rsidR="00000000" w:rsidRPr="00000000">
        <w:rPr>
          <w:rFonts w:ascii="Times New Roman" w:cs="Times New Roman" w:eastAsia="Times New Roman" w:hAnsi="Times New Roman"/>
          <w:sz w:val="28"/>
          <w:szCs w:val="28"/>
          <w:vertAlign w:val="baseline"/>
          <w:rtl w:val="0"/>
        </w:rPr>
        <w:br w:type="textWrapping"/>
        <w:t xml:space="preserve">21. Договор заключается между санаторием и заказчиком, имеющим намерение приобрести, либо приобретающим платные медицинские услуги в интересах пациента, или пациента, выступающим в роли заказчика, в письменной форме.</w:t>
      </w:r>
    </w:p>
    <w:p w:rsidR="00000000" w:rsidDel="00000000" w:rsidP="00000000" w:rsidRDefault="00000000" w:rsidRPr="00000000" w14:paraId="0000003C">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22. На оказание платных медицинских услуг, предусмотренных Договором, может быть составлена смета на основании калькуляции затрат. В этом случае смета становится неотъемлемой частью договора.</w:t>
      </w:r>
    </w:p>
    <w:p w:rsidR="00000000" w:rsidDel="00000000" w:rsidP="00000000" w:rsidRDefault="00000000" w:rsidRPr="00000000" w14:paraId="0000003D">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23. Если при оказании платной медицинской услуги возникла необходимость оказания дополнительных медицинских услуг, не предусмотренных Договором, и существенного превышения по этой причине приблизительной сметы расходов, санаторий обязан своевременно предупредить об этом заказчика, за исключением случаев, когда необходимость оказания дополнительных медицинских услуг, не предусмотренных Договором, обусловлена внезапно возникшими обстоятельствами, угрожающими жизни пациента.</w:t>
      </w:r>
    </w:p>
    <w:p w:rsidR="00000000" w:rsidDel="00000000" w:rsidP="00000000" w:rsidRDefault="00000000" w:rsidRPr="00000000" w14:paraId="0000003E">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24. Без согласия заказчика Центр не вправе оказывать дополнительные медицинские услуги на возмездной основе, а также обусловливать оказание одних медицинских услуг обязательным исполнением других.</w:t>
      </w:r>
    </w:p>
    <w:p w:rsidR="00000000" w:rsidDel="00000000" w:rsidP="00000000" w:rsidRDefault="00000000" w:rsidRPr="00000000" w14:paraId="0000003F">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25. Если заказчик не дал согласие на превышение приблизительной сметы расходов, санаторий вправе отказаться от исполнения Договора и потребовать от заказчика оплаты за уже оказанные медицинские услуги.</w:t>
      </w:r>
    </w:p>
    <w:p w:rsidR="00000000" w:rsidDel="00000000" w:rsidP="00000000" w:rsidRDefault="00000000" w:rsidRPr="00000000" w14:paraId="00000040">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26.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000000" w:rsidDel="00000000" w:rsidP="00000000" w:rsidRDefault="00000000" w:rsidRPr="00000000" w14:paraId="00000041">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27.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r w:rsidDel="00000000" w:rsidR="00000000" w:rsidRPr="00000000">
        <w:rPr>
          <w:rFonts w:ascii="Times New Roman" w:cs="Times New Roman" w:eastAsia="Times New Roman" w:hAnsi="Times New Roman"/>
          <w:sz w:val="28"/>
          <w:szCs w:val="28"/>
          <w:vertAlign w:val="baseline"/>
          <w:rtl w:val="0"/>
        </w:rPr>
        <w:t xml:space="preserve">законом</w:t>
      </w:r>
      <w:r w:rsidDel="00000000" w:rsidR="00000000" w:rsidRPr="00000000">
        <w:rPr>
          <w:rFonts w:ascii="Times New Roman" w:cs="Times New Roman" w:eastAsia="Times New Roman" w:hAnsi="Times New Roman"/>
          <w:sz w:val="28"/>
          <w:szCs w:val="28"/>
          <w:vertAlign w:val="baseline"/>
          <w:rtl w:val="0"/>
        </w:rPr>
        <w:t xml:space="preserve"> "Об основах охраны здоровья граждан в Российской Федерации".</w:t>
      </w:r>
    </w:p>
    <w:p w:rsidR="00000000" w:rsidDel="00000000" w:rsidP="00000000" w:rsidRDefault="00000000" w:rsidRPr="00000000" w14:paraId="00000042">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28. Заказчик обязан оплатить оказанную медицинскую услугу в сроки и в порядке, определенном Договором, путем безналичных расчетов или путем внесения наличных денег непосредственно в кассу санатория.</w:t>
      </w:r>
    </w:p>
    <w:p w:rsidR="00000000" w:rsidDel="00000000" w:rsidP="00000000" w:rsidRDefault="00000000" w:rsidRPr="00000000" w14:paraId="00000043">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29. Заказчику выдается документ, подтверждающий произведенную оплату оказанных медицинских услуг (контрольно-кассовый чек, квитанция или иной бланк строгой отчетности (документ установленного образца), сумма в котором соответствует стоимости медицинских услуг, указанной в Договоре.</w:t>
      </w:r>
    </w:p>
    <w:p w:rsidR="00000000" w:rsidDel="00000000" w:rsidP="00000000" w:rsidRDefault="00000000" w:rsidRPr="00000000" w14:paraId="00000044">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30. По требованию заказчика, оплатившего услуги, МО выдает справку об оплате оказанных медицинских услуг для предоставления в налоговые органы.</w:t>
      </w:r>
    </w:p>
    <w:p w:rsidR="00000000" w:rsidDel="00000000" w:rsidP="00000000" w:rsidRDefault="00000000" w:rsidRPr="00000000" w14:paraId="0000004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 V. Ответственность Центра и контроль оказания платных медицинских услуг</w:t>
      </w: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31. За неисполнение либо ненадлежащее исполнение обязательств по Договору Центр несет ответственность, предусмотренную законодательством Российской Федерации.</w:t>
      </w:r>
    </w:p>
    <w:p w:rsidR="00000000" w:rsidDel="00000000" w:rsidP="00000000" w:rsidRDefault="00000000" w:rsidRPr="00000000" w14:paraId="00000048">
      <w:pPr>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sz w:val="28"/>
          <w:szCs w:val="28"/>
          <w:vertAlign w:val="baseline"/>
          <w:rtl w:val="0"/>
        </w:rPr>
        <w:t xml:space="preserve">32. Заказчик имеет право расторгнуть Договор и потребовать полного возмещения убытков, если им были обнаружены существенные недостатки оказанной медицинской услуг, подтвержденные результатами экспертизы качества медицинской помощи или решением суда.</w:t>
      </w: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33. Заказчик вправе потребовать также полного возмещения убытков, причиненных ему и (или) пациенту в связи с недостатками оказанной платной медицинской услуги, подтвержденными результатами экспертизы качества медицинской помощи или решением суда.</w:t>
      </w:r>
    </w:p>
    <w:p w:rsidR="00000000" w:rsidDel="00000000" w:rsidP="00000000" w:rsidRDefault="00000000" w:rsidRPr="00000000" w14:paraId="0000004A">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34. Заказчик имеет право расторгнуть Договор в случае нарушения санаторием установленных сроков начала и окончания оказания платной медицинской услуги.</w:t>
      </w:r>
    </w:p>
    <w:p w:rsidR="00000000" w:rsidDel="00000000" w:rsidP="00000000" w:rsidRDefault="00000000" w:rsidRPr="00000000" w14:paraId="0000004B">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35. Вред, причиненный жизни, здоровью пациента в результате оказания некачественной платной медицинской услуги подлежит возмещению в полном объеме в соответствии с законодательством Российской Федерации.</w:t>
      </w:r>
    </w:p>
    <w:p w:rsidR="00000000" w:rsidDel="00000000" w:rsidP="00000000" w:rsidRDefault="00000000" w:rsidRPr="00000000" w14:paraId="0000004C">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36. Контроль соблюдения порядка и условий оказания платных медицинских услуг в МО осуществляют органы государственного контроля в соответствии с их полномочиями, установленными действующим законодательством.</w:t>
      </w:r>
    </w:p>
    <w:p w:rsidR="00000000" w:rsidDel="00000000" w:rsidP="00000000" w:rsidRDefault="00000000" w:rsidRPr="00000000" w14:paraId="0000004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vertAlign w:val="baseline"/>
          <w:rtl w:val="0"/>
        </w:rPr>
        <w:t xml:space="preserve"> </w:t>
      </w:r>
      <w:r w:rsidDel="00000000" w:rsidR="00000000" w:rsidRPr="00000000">
        <w:rPr>
          <w:rtl w:val="0"/>
        </w:rPr>
      </w:r>
    </w:p>
    <w:sectPr>
      <w:pgSz w:h="16838" w:w="11906"/>
      <w:pgMar w:bottom="1134" w:top="1134" w:left="851" w:right="566"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